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E5" w:rsidRPr="004C54E5" w:rsidRDefault="00173981" w:rsidP="004C54E5">
      <w:pPr>
        <w:autoSpaceDE w:val="0"/>
        <w:autoSpaceDN w:val="0"/>
        <w:adjustRightInd w:val="0"/>
        <w:spacing w:after="0" w:line="240" w:lineRule="auto"/>
        <w:jc w:val="center"/>
        <w:rPr>
          <w:rFonts w:ascii="Goudy Stout" w:hAnsi="Goudy Stout" w:cs="Times New Roman"/>
          <w:b/>
          <w:bCs/>
          <w:sz w:val="56"/>
          <w:szCs w:val="56"/>
        </w:rPr>
      </w:pPr>
      <w:r>
        <w:rPr>
          <w:rFonts w:ascii="Goudy Stout" w:hAnsi="Goudy Stout" w:cs="Times New Roman"/>
          <w:b/>
          <w:bCs/>
          <w:noProof/>
          <w:sz w:val="56"/>
          <w:szCs w:val="56"/>
        </w:rPr>
        <w:drawing>
          <wp:anchor distT="0" distB="0" distL="114300" distR="114300" simplePos="0" relativeHeight="251658240" behindDoc="1" locked="0" layoutInCell="1" allowOverlap="1">
            <wp:simplePos x="0" y="0"/>
            <wp:positionH relativeFrom="column">
              <wp:posOffset>5254625</wp:posOffset>
            </wp:positionH>
            <wp:positionV relativeFrom="paragraph">
              <wp:posOffset>5715</wp:posOffset>
            </wp:positionV>
            <wp:extent cx="1071245" cy="1169670"/>
            <wp:effectExtent l="19050" t="0" r="0" b="0"/>
            <wp:wrapTight wrapText="bothSides">
              <wp:wrapPolygon edited="0">
                <wp:start x="4609" y="352"/>
                <wp:lineTo x="384" y="3870"/>
                <wp:lineTo x="-384" y="14423"/>
                <wp:lineTo x="4225" y="17238"/>
                <wp:lineTo x="3841" y="19349"/>
                <wp:lineTo x="8451" y="21107"/>
                <wp:lineTo x="13828" y="21107"/>
                <wp:lineTo x="16517" y="21107"/>
                <wp:lineTo x="16901" y="21107"/>
                <wp:lineTo x="21510" y="17590"/>
                <wp:lineTo x="21510" y="7036"/>
                <wp:lineTo x="20742" y="6332"/>
                <wp:lineTo x="16901" y="5980"/>
                <wp:lineTo x="17669" y="2463"/>
                <wp:lineTo x="16133" y="1407"/>
                <wp:lineTo x="7682" y="352"/>
                <wp:lineTo x="4609" y="352"/>
              </wp:wrapPolygon>
            </wp:wrapTight>
            <wp:docPr id="1" name="Picture 1" descr="C:\Users\kaemigh\AppData\Local\Microsoft\Windows\Temporary Internet Files\Content.IE5\81RSCJ41\MC9003679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migh\AppData\Local\Microsoft\Windows\Temporary Internet Files\Content.IE5\81RSCJ41\MC900367958[1].wmf"/>
                    <pic:cNvPicPr>
                      <a:picLocks noChangeAspect="1" noChangeArrowheads="1"/>
                    </pic:cNvPicPr>
                  </pic:nvPicPr>
                  <pic:blipFill>
                    <a:blip r:embed="rId5" cstate="print"/>
                    <a:srcRect/>
                    <a:stretch>
                      <a:fillRect/>
                    </a:stretch>
                  </pic:blipFill>
                  <pic:spPr bwMode="auto">
                    <a:xfrm>
                      <a:off x="0" y="0"/>
                      <a:ext cx="1071245" cy="1169670"/>
                    </a:xfrm>
                    <a:prstGeom prst="rect">
                      <a:avLst/>
                    </a:prstGeom>
                    <a:noFill/>
                    <a:ln w="9525">
                      <a:noFill/>
                      <a:miter lim="800000"/>
                      <a:headEnd/>
                      <a:tailEnd/>
                    </a:ln>
                  </pic:spPr>
                </pic:pic>
              </a:graphicData>
            </a:graphic>
          </wp:anchor>
        </w:drawing>
      </w:r>
      <w:r w:rsidR="004C54E5" w:rsidRPr="004C54E5">
        <w:rPr>
          <w:rFonts w:ascii="Goudy Stout" w:hAnsi="Goudy Stout" w:cs="Times New Roman"/>
          <w:b/>
          <w:bCs/>
          <w:sz w:val="56"/>
          <w:szCs w:val="56"/>
        </w:rPr>
        <w:t>Oobleck!</w:t>
      </w:r>
    </w:p>
    <w:p w:rsidR="004C54E5" w:rsidRDefault="004C54E5" w:rsidP="004C54E5">
      <w:pPr>
        <w:autoSpaceDE w:val="0"/>
        <w:autoSpaceDN w:val="0"/>
        <w:adjustRightInd w:val="0"/>
        <w:spacing w:after="0" w:line="240" w:lineRule="auto"/>
        <w:rPr>
          <w:rFonts w:ascii="Times New Roman" w:hAnsi="Times New Roman" w:cs="Times New Roman"/>
          <w:b/>
          <w:bCs/>
          <w:sz w:val="24"/>
          <w:szCs w:val="24"/>
        </w:rPr>
      </w:pPr>
    </w:p>
    <w:p w:rsidR="004C54E5" w:rsidRPr="00173981" w:rsidRDefault="004C54E5" w:rsidP="004C54E5">
      <w:pPr>
        <w:autoSpaceDE w:val="0"/>
        <w:autoSpaceDN w:val="0"/>
        <w:adjustRightInd w:val="0"/>
        <w:spacing w:after="0" w:line="240" w:lineRule="auto"/>
        <w:rPr>
          <w:rFonts w:ascii="Times New Roman" w:hAnsi="Times New Roman" w:cs="Times New Roman"/>
          <w:b/>
          <w:bCs/>
          <w:sz w:val="28"/>
          <w:szCs w:val="28"/>
          <w:u w:val="single"/>
        </w:rPr>
      </w:pPr>
      <w:r w:rsidRPr="00173981">
        <w:rPr>
          <w:rFonts w:ascii="Times New Roman" w:hAnsi="Times New Roman" w:cs="Times New Roman"/>
          <w:b/>
          <w:bCs/>
          <w:sz w:val="28"/>
          <w:szCs w:val="28"/>
          <w:u w:val="single"/>
        </w:rPr>
        <w:t>Background on Non-Newtonian Fluids and Colloids</w:t>
      </w:r>
    </w:p>
    <w:p w:rsidR="004C54E5" w:rsidRPr="004C54E5" w:rsidRDefault="004C54E5" w:rsidP="004C54E5">
      <w:pPr>
        <w:autoSpaceDE w:val="0"/>
        <w:autoSpaceDN w:val="0"/>
        <w:adjustRightInd w:val="0"/>
        <w:spacing w:after="0" w:line="240" w:lineRule="auto"/>
        <w:rPr>
          <w:rFonts w:ascii="Times New Roman" w:hAnsi="Times New Roman" w:cs="Times New Roman"/>
          <w:sz w:val="28"/>
          <w:szCs w:val="28"/>
        </w:rPr>
      </w:pPr>
      <w:r w:rsidRPr="004C54E5">
        <w:rPr>
          <w:rFonts w:ascii="Times New Roman" w:hAnsi="Times New Roman" w:cs="Times New Roman"/>
          <w:sz w:val="28"/>
          <w:szCs w:val="28"/>
        </w:rPr>
        <w:t xml:space="preserve">Many of the materials we use every day, like starch, are made up of molecules called POLYMERS. POLY means many and MER means unit. Because the units in chains are so long, they interfere with the ability of the solution to flow. </w:t>
      </w:r>
      <w:r w:rsidRPr="004C54E5">
        <w:rPr>
          <w:rFonts w:ascii="Times New Roman" w:hAnsi="Times New Roman" w:cs="Times New Roman"/>
          <w:b/>
          <w:bCs/>
          <w:i/>
          <w:iCs/>
          <w:sz w:val="28"/>
          <w:szCs w:val="28"/>
        </w:rPr>
        <w:t xml:space="preserve">Viscosity is a physical property of liquids that describes how they flow. </w:t>
      </w:r>
      <w:r w:rsidRPr="004C54E5">
        <w:rPr>
          <w:rFonts w:ascii="Times New Roman" w:hAnsi="Times New Roman" w:cs="Times New Roman"/>
          <w:sz w:val="28"/>
          <w:szCs w:val="28"/>
        </w:rPr>
        <w:t xml:space="preserve">Honey and corn syrup are described as having high viscosities because they flow more slowly than water, which has a low viscosity. In this lab, it will be useful to know the different types of mixtures. </w:t>
      </w:r>
    </w:p>
    <w:p w:rsidR="004C54E5" w:rsidRPr="004C54E5" w:rsidRDefault="004C54E5" w:rsidP="004C54E5">
      <w:pPr>
        <w:autoSpaceDE w:val="0"/>
        <w:autoSpaceDN w:val="0"/>
        <w:adjustRightInd w:val="0"/>
        <w:spacing w:after="0" w:line="240" w:lineRule="auto"/>
        <w:rPr>
          <w:rFonts w:ascii="Times New Roman" w:hAnsi="Times New Roman" w:cs="Times New Roman"/>
          <w:sz w:val="28"/>
          <w:szCs w:val="28"/>
        </w:rPr>
      </w:pPr>
    </w:p>
    <w:p w:rsidR="004C54E5" w:rsidRDefault="004C54E5" w:rsidP="004C54E5">
      <w:pPr>
        <w:autoSpaceDE w:val="0"/>
        <w:autoSpaceDN w:val="0"/>
        <w:adjustRightInd w:val="0"/>
        <w:spacing w:after="0" w:line="240" w:lineRule="auto"/>
        <w:ind w:firstLine="720"/>
        <w:rPr>
          <w:rFonts w:ascii="Times New Roman" w:hAnsi="Times New Roman" w:cs="Times New Roman"/>
          <w:sz w:val="28"/>
          <w:szCs w:val="28"/>
        </w:rPr>
      </w:pPr>
      <w:r w:rsidRPr="004C54E5">
        <w:rPr>
          <w:rFonts w:ascii="Times New Roman" w:hAnsi="Times New Roman" w:cs="Times New Roman"/>
          <w:sz w:val="28"/>
          <w:szCs w:val="28"/>
        </w:rPr>
        <w:t xml:space="preserve">Solutions and </w:t>
      </w:r>
      <w:r w:rsidRPr="004C54E5">
        <w:rPr>
          <w:rFonts w:ascii="Times New Roman" w:hAnsi="Times New Roman" w:cs="Times New Roman"/>
          <w:b/>
          <w:bCs/>
          <w:sz w:val="28"/>
          <w:szCs w:val="28"/>
        </w:rPr>
        <w:t xml:space="preserve">colloids </w:t>
      </w:r>
      <w:r w:rsidRPr="004C54E5">
        <w:rPr>
          <w:rFonts w:ascii="Times New Roman" w:hAnsi="Times New Roman" w:cs="Times New Roman"/>
          <w:sz w:val="28"/>
          <w:szCs w:val="28"/>
        </w:rPr>
        <w:t xml:space="preserve">are mixtures that are uniform throughout the mixture. The particles in a colloid are larger than those found in a solution, but small enough to remain in suspension permanently and be homogeneous, such as fat globules in milk. A suspension, on the other hand, is a type of mixture that contains particles that are heavy enough to settle to the bottom after being stirred up. Usually </w:t>
      </w:r>
      <w:r w:rsidRPr="004C54E5">
        <w:rPr>
          <w:rFonts w:ascii="Times New Roman" w:hAnsi="Times New Roman" w:cs="Times New Roman"/>
          <w:b/>
          <w:bCs/>
          <w:sz w:val="28"/>
          <w:szCs w:val="28"/>
        </w:rPr>
        <w:t xml:space="preserve">suspensions </w:t>
      </w:r>
      <w:r w:rsidRPr="004C54E5">
        <w:rPr>
          <w:rFonts w:ascii="Times New Roman" w:hAnsi="Times New Roman" w:cs="Times New Roman"/>
          <w:sz w:val="28"/>
          <w:szCs w:val="28"/>
        </w:rPr>
        <w:t xml:space="preserve">are opaque or “smoky” looking and do not transmit light. A good example of a suspension is very fine sand in water. </w:t>
      </w:r>
    </w:p>
    <w:p w:rsidR="004C54E5" w:rsidRDefault="004C54E5" w:rsidP="004C54E5">
      <w:pPr>
        <w:autoSpaceDE w:val="0"/>
        <w:autoSpaceDN w:val="0"/>
        <w:adjustRightInd w:val="0"/>
        <w:spacing w:after="0" w:line="240" w:lineRule="auto"/>
        <w:ind w:firstLine="720"/>
        <w:rPr>
          <w:rFonts w:ascii="Times New Roman" w:hAnsi="Times New Roman" w:cs="Times New Roman"/>
          <w:sz w:val="28"/>
          <w:szCs w:val="28"/>
        </w:rPr>
      </w:pPr>
    </w:p>
    <w:p w:rsidR="00593249" w:rsidRDefault="004C54E5" w:rsidP="004C54E5">
      <w:pPr>
        <w:autoSpaceDE w:val="0"/>
        <w:autoSpaceDN w:val="0"/>
        <w:adjustRightInd w:val="0"/>
        <w:spacing w:after="0" w:line="240" w:lineRule="auto"/>
        <w:ind w:firstLine="720"/>
        <w:rPr>
          <w:rFonts w:ascii="Times New Roman" w:hAnsi="Times New Roman" w:cs="Times New Roman"/>
          <w:sz w:val="28"/>
          <w:szCs w:val="28"/>
        </w:rPr>
      </w:pPr>
      <w:r w:rsidRPr="004C54E5">
        <w:rPr>
          <w:rFonts w:ascii="Times New Roman" w:hAnsi="Times New Roman" w:cs="Times New Roman"/>
          <w:sz w:val="28"/>
          <w:szCs w:val="28"/>
        </w:rPr>
        <w:t xml:space="preserve">Though there are three states of matter, solids can be further divided into </w:t>
      </w:r>
      <w:r w:rsidRPr="004C54E5">
        <w:rPr>
          <w:rFonts w:ascii="Times New Roman" w:hAnsi="Times New Roman" w:cs="Times New Roman"/>
          <w:b/>
          <w:bCs/>
          <w:sz w:val="28"/>
          <w:szCs w:val="28"/>
        </w:rPr>
        <w:t xml:space="preserve">crystalline solids </w:t>
      </w:r>
      <w:r w:rsidRPr="004C54E5">
        <w:rPr>
          <w:rFonts w:ascii="Times New Roman" w:hAnsi="Times New Roman" w:cs="Times New Roman"/>
          <w:sz w:val="28"/>
          <w:szCs w:val="28"/>
        </w:rPr>
        <w:t xml:space="preserve">and </w:t>
      </w:r>
      <w:r w:rsidRPr="004C54E5">
        <w:rPr>
          <w:rFonts w:ascii="Times New Roman" w:hAnsi="Times New Roman" w:cs="Times New Roman"/>
          <w:b/>
          <w:bCs/>
          <w:sz w:val="28"/>
          <w:szCs w:val="28"/>
        </w:rPr>
        <w:t>amorphous</w:t>
      </w:r>
      <w:r w:rsidRPr="004C54E5">
        <w:rPr>
          <w:rFonts w:ascii="Times New Roman" w:hAnsi="Times New Roman" w:cs="Times New Roman"/>
          <w:sz w:val="28"/>
          <w:szCs w:val="28"/>
        </w:rPr>
        <w:t xml:space="preserve"> </w:t>
      </w:r>
      <w:r w:rsidRPr="004C54E5">
        <w:rPr>
          <w:rFonts w:ascii="Times New Roman" w:hAnsi="Times New Roman" w:cs="Times New Roman"/>
          <w:b/>
          <w:bCs/>
          <w:sz w:val="28"/>
          <w:szCs w:val="28"/>
        </w:rPr>
        <w:t>solids</w:t>
      </w:r>
      <w:r w:rsidRPr="004C54E5">
        <w:rPr>
          <w:rFonts w:ascii="Times New Roman" w:hAnsi="Times New Roman" w:cs="Times New Roman"/>
          <w:sz w:val="28"/>
          <w:szCs w:val="28"/>
        </w:rPr>
        <w:t>. In crystalline solids, the particles are arranged to form a regular, repeating pattern. Salt, sugar, and ice are all examples of crystalline solids. Amorphous solids are solids that are made up of particles that are not arranged in a regular pattern, such as in glass, plastic, and rubber. Amorphous solids, unlike crystalline solids, do not have a distinct melting point, but simply become softer and softer as their temperature increases. Keep these facts in mind while you are observing your Oobleck creation.</w:t>
      </w:r>
    </w:p>
    <w:p w:rsidR="004C54E5" w:rsidRDefault="004C54E5" w:rsidP="004C54E5">
      <w:pPr>
        <w:autoSpaceDE w:val="0"/>
        <w:autoSpaceDN w:val="0"/>
        <w:adjustRightInd w:val="0"/>
        <w:spacing w:after="0" w:line="240" w:lineRule="auto"/>
        <w:rPr>
          <w:rFonts w:ascii="Times New Roman" w:hAnsi="Times New Roman" w:cs="Times New Roman"/>
          <w:sz w:val="28"/>
          <w:szCs w:val="28"/>
        </w:rPr>
      </w:pPr>
    </w:p>
    <w:p w:rsidR="004C54E5" w:rsidRPr="0062216E" w:rsidRDefault="004C54E5" w:rsidP="004C54E5">
      <w:pPr>
        <w:autoSpaceDE w:val="0"/>
        <w:autoSpaceDN w:val="0"/>
        <w:adjustRightInd w:val="0"/>
        <w:spacing w:after="0" w:line="240" w:lineRule="auto"/>
        <w:rPr>
          <w:rFonts w:ascii="Times New Roman" w:hAnsi="Times New Roman" w:cs="Times New Roman"/>
          <w:b/>
          <w:sz w:val="28"/>
          <w:szCs w:val="28"/>
        </w:rPr>
      </w:pPr>
      <w:r w:rsidRPr="0062216E">
        <w:rPr>
          <w:rFonts w:ascii="Times New Roman" w:hAnsi="Times New Roman" w:cs="Times New Roman"/>
          <w:b/>
          <w:sz w:val="28"/>
          <w:szCs w:val="28"/>
        </w:rPr>
        <w:t>Procedure:</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Measure out about ½ cup of cornstarch into a beaker</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Measure out ¼ cup of water</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SLOWLY pour the water into the beaker with the cornstarch</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Stir the mixture slowly with the popsicle stick until it is completely mixed</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You have the right consistency when the Oobleck is somewhat like the consistency of yogurt and you can grab a handful of the mixture and roll it into a ball in your hands – when you stop rolling it, it should “melt” between your fingers – success!!</w:t>
      </w:r>
    </w:p>
    <w:p w:rsidR="004C54E5" w:rsidRDefault="004C54E5"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Follow the “Data Table 2: What Did I Do?”</w:t>
      </w:r>
      <w:r w:rsidR="0062216E">
        <w:rPr>
          <w:rFonts w:ascii="Times New Roman" w:hAnsi="Times New Roman" w:cs="Times New Roman"/>
          <w:sz w:val="28"/>
          <w:szCs w:val="28"/>
        </w:rPr>
        <w:t xml:space="preserve">  Record data in the table</w:t>
      </w:r>
    </w:p>
    <w:p w:rsidR="0062216E" w:rsidRDefault="0062216E" w:rsidP="004C54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Clean up when you are finished (use a wet rag to wipe the table)</w:t>
      </w:r>
    </w:p>
    <w:p w:rsidR="0062216E" w:rsidRPr="0062216E" w:rsidRDefault="0062216E" w:rsidP="0062216E">
      <w:pPr>
        <w:autoSpaceDE w:val="0"/>
        <w:autoSpaceDN w:val="0"/>
        <w:adjustRightInd w:val="0"/>
        <w:spacing w:after="0" w:line="240" w:lineRule="auto"/>
        <w:rPr>
          <w:rFonts w:ascii="Times New Roman" w:hAnsi="Times New Roman" w:cs="Times New Roman"/>
          <w:b/>
          <w:sz w:val="28"/>
          <w:szCs w:val="28"/>
        </w:rPr>
      </w:pPr>
      <w:r w:rsidRPr="0062216E">
        <w:rPr>
          <w:rFonts w:ascii="Times New Roman" w:hAnsi="Times New Roman" w:cs="Times New Roman"/>
          <w:b/>
          <w:sz w:val="28"/>
          <w:szCs w:val="28"/>
        </w:rPr>
        <w:t>**DO NOT FLUSH THE OOBLECK DOWN THE DRAIN! PUT IN GARBAGE!**</w:t>
      </w:r>
    </w:p>
    <w:p w:rsidR="004C54E5" w:rsidRPr="004C54E5" w:rsidRDefault="004C54E5" w:rsidP="004C54E5">
      <w:pPr>
        <w:autoSpaceDE w:val="0"/>
        <w:autoSpaceDN w:val="0"/>
        <w:adjustRightInd w:val="0"/>
        <w:spacing w:after="0" w:line="240" w:lineRule="auto"/>
        <w:rPr>
          <w:rFonts w:ascii="Times New Roman" w:hAnsi="Times New Roman" w:cs="Times New Roman"/>
          <w:sz w:val="28"/>
          <w:szCs w:val="28"/>
        </w:rPr>
      </w:pPr>
    </w:p>
    <w:p w:rsidR="004C54E5" w:rsidRPr="004C54E5" w:rsidRDefault="004C54E5" w:rsidP="004C54E5">
      <w:pPr>
        <w:autoSpaceDE w:val="0"/>
        <w:autoSpaceDN w:val="0"/>
        <w:adjustRightInd w:val="0"/>
        <w:spacing w:after="0" w:line="240" w:lineRule="auto"/>
        <w:rPr>
          <w:rFonts w:ascii="Times New Roman" w:hAnsi="Times New Roman" w:cs="Times New Roman"/>
          <w:b/>
          <w:sz w:val="28"/>
          <w:szCs w:val="28"/>
          <w:u w:val="single"/>
        </w:rPr>
      </w:pPr>
      <w:r w:rsidRPr="004C54E5">
        <w:rPr>
          <w:rFonts w:ascii="Times New Roman" w:hAnsi="Times New Roman" w:cs="Times New Roman"/>
          <w:b/>
          <w:sz w:val="28"/>
          <w:szCs w:val="28"/>
          <w:u w:val="single"/>
        </w:rPr>
        <w:t>Data Table #1: Applying Vocabulary</w:t>
      </w:r>
    </w:p>
    <w:tbl>
      <w:tblPr>
        <w:tblStyle w:val="TableGrid"/>
        <w:tblW w:w="0" w:type="auto"/>
        <w:tblLook w:val="04A0"/>
      </w:tblPr>
      <w:tblGrid>
        <w:gridCol w:w="5508"/>
        <w:gridCol w:w="5508"/>
      </w:tblGrid>
      <w:tr w:rsidR="004C54E5" w:rsidTr="004C54E5">
        <w:tc>
          <w:tcPr>
            <w:tcW w:w="5508" w:type="dxa"/>
          </w:tcPr>
          <w:p w:rsidR="004C54E5" w:rsidRDefault="004C54E5" w:rsidP="004C54E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Does the Oobleck have a high or low viscosity?</w:t>
            </w:r>
          </w:p>
        </w:tc>
        <w:tc>
          <w:tcPr>
            <w:tcW w:w="5508" w:type="dxa"/>
          </w:tcPr>
          <w:p w:rsidR="004C54E5" w:rsidRDefault="004C54E5" w:rsidP="004C54E5">
            <w:pPr>
              <w:autoSpaceDE w:val="0"/>
              <w:autoSpaceDN w:val="0"/>
              <w:adjustRightInd w:val="0"/>
              <w:rPr>
                <w:rFonts w:ascii="Times New Roman" w:hAnsi="Times New Roman" w:cs="Times New Roman"/>
                <w:sz w:val="28"/>
                <w:szCs w:val="28"/>
              </w:rPr>
            </w:pPr>
          </w:p>
        </w:tc>
      </w:tr>
      <w:tr w:rsidR="004C54E5" w:rsidTr="004C54E5">
        <w:tc>
          <w:tcPr>
            <w:tcW w:w="5508" w:type="dxa"/>
          </w:tcPr>
          <w:p w:rsidR="004C54E5" w:rsidRDefault="004C54E5" w:rsidP="004C54E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Do you think the Oobleck is a solution, a colloid or a suspension?</w:t>
            </w:r>
          </w:p>
        </w:tc>
        <w:tc>
          <w:tcPr>
            <w:tcW w:w="5508" w:type="dxa"/>
          </w:tcPr>
          <w:p w:rsidR="004C54E5" w:rsidRDefault="004C54E5" w:rsidP="004C54E5">
            <w:pPr>
              <w:autoSpaceDE w:val="0"/>
              <w:autoSpaceDN w:val="0"/>
              <w:adjustRightInd w:val="0"/>
              <w:rPr>
                <w:rFonts w:ascii="Times New Roman" w:hAnsi="Times New Roman" w:cs="Times New Roman"/>
                <w:sz w:val="28"/>
                <w:szCs w:val="28"/>
              </w:rPr>
            </w:pPr>
          </w:p>
        </w:tc>
      </w:tr>
      <w:tr w:rsidR="004C54E5" w:rsidTr="004C54E5">
        <w:tc>
          <w:tcPr>
            <w:tcW w:w="5508" w:type="dxa"/>
          </w:tcPr>
          <w:p w:rsidR="004C54E5" w:rsidRDefault="004C54E5" w:rsidP="004C54E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What are the two substances in this mixture?</w:t>
            </w:r>
          </w:p>
        </w:tc>
        <w:tc>
          <w:tcPr>
            <w:tcW w:w="5508" w:type="dxa"/>
          </w:tcPr>
          <w:p w:rsidR="004C54E5" w:rsidRDefault="004C54E5" w:rsidP="004C54E5">
            <w:pPr>
              <w:autoSpaceDE w:val="0"/>
              <w:autoSpaceDN w:val="0"/>
              <w:adjustRightInd w:val="0"/>
              <w:rPr>
                <w:rFonts w:ascii="Times New Roman" w:hAnsi="Times New Roman" w:cs="Times New Roman"/>
                <w:sz w:val="28"/>
                <w:szCs w:val="28"/>
              </w:rPr>
            </w:pPr>
          </w:p>
        </w:tc>
      </w:tr>
    </w:tbl>
    <w:p w:rsidR="004C54E5" w:rsidRDefault="004C54E5" w:rsidP="004C54E5">
      <w:pPr>
        <w:autoSpaceDE w:val="0"/>
        <w:autoSpaceDN w:val="0"/>
        <w:adjustRightInd w:val="0"/>
        <w:spacing w:after="0" w:line="240" w:lineRule="auto"/>
        <w:rPr>
          <w:rFonts w:ascii="Times New Roman" w:hAnsi="Times New Roman" w:cs="Times New Roman"/>
          <w:sz w:val="28"/>
          <w:szCs w:val="28"/>
        </w:rPr>
      </w:pPr>
    </w:p>
    <w:p w:rsidR="004C54E5" w:rsidRPr="0062216E" w:rsidRDefault="004C54E5" w:rsidP="004C54E5">
      <w:pPr>
        <w:autoSpaceDE w:val="0"/>
        <w:autoSpaceDN w:val="0"/>
        <w:adjustRightInd w:val="0"/>
        <w:spacing w:after="0" w:line="240" w:lineRule="auto"/>
        <w:rPr>
          <w:rFonts w:ascii="Times New Roman" w:hAnsi="Times New Roman" w:cs="Times New Roman"/>
          <w:b/>
          <w:sz w:val="28"/>
          <w:szCs w:val="28"/>
          <w:u w:val="single"/>
        </w:rPr>
      </w:pPr>
      <w:r w:rsidRPr="0062216E">
        <w:rPr>
          <w:rFonts w:ascii="Times New Roman" w:hAnsi="Times New Roman" w:cs="Times New Roman"/>
          <w:b/>
          <w:sz w:val="28"/>
          <w:szCs w:val="28"/>
          <w:u w:val="single"/>
        </w:rPr>
        <w:t xml:space="preserve">Data Table #2: </w:t>
      </w:r>
      <w:r w:rsidR="0062216E" w:rsidRPr="0062216E">
        <w:rPr>
          <w:rFonts w:ascii="Times New Roman" w:hAnsi="Times New Roman" w:cs="Times New Roman"/>
          <w:b/>
          <w:sz w:val="28"/>
          <w:szCs w:val="28"/>
          <w:u w:val="single"/>
        </w:rPr>
        <w:t>Which State of Matter?</w:t>
      </w:r>
    </w:p>
    <w:tbl>
      <w:tblPr>
        <w:tblStyle w:val="TableGrid"/>
        <w:tblW w:w="0" w:type="auto"/>
        <w:tblLook w:val="04A0"/>
      </w:tblPr>
      <w:tblGrid>
        <w:gridCol w:w="3618"/>
        <w:gridCol w:w="7398"/>
      </w:tblGrid>
      <w:tr w:rsidR="0062216E" w:rsidTr="0062216E">
        <w:tc>
          <w:tcPr>
            <w:tcW w:w="3618" w:type="dxa"/>
          </w:tcPr>
          <w:p w:rsidR="0062216E" w:rsidRPr="0062216E" w:rsidRDefault="0062216E" w:rsidP="0062216E">
            <w:pPr>
              <w:autoSpaceDE w:val="0"/>
              <w:autoSpaceDN w:val="0"/>
              <w:adjustRightInd w:val="0"/>
              <w:jc w:val="center"/>
              <w:rPr>
                <w:rFonts w:ascii="Times New Roman" w:hAnsi="Times New Roman" w:cs="Times New Roman"/>
                <w:b/>
                <w:sz w:val="28"/>
                <w:szCs w:val="28"/>
              </w:rPr>
            </w:pPr>
            <w:r w:rsidRPr="0062216E">
              <w:rPr>
                <w:rFonts w:ascii="Times New Roman" w:hAnsi="Times New Roman" w:cs="Times New Roman"/>
                <w:b/>
                <w:sz w:val="28"/>
                <w:szCs w:val="28"/>
              </w:rPr>
              <w:t>What Did I Do?</w:t>
            </w:r>
          </w:p>
        </w:tc>
        <w:tc>
          <w:tcPr>
            <w:tcW w:w="7398" w:type="dxa"/>
          </w:tcPr>
          <w:p w:rsidR="0062216E" w:rsidRPr="0062216E" w:rsidRDefault="0062216E" w:rsidP="0062216E">
            <w:pPr>
              <w:autoSpaceDE w:val="0"/>
              <w:autoSpaceDN w:val="0"/>
              <w:adjustRightInd w:val="0"/>
              <w:jc w:val="center"/>
              <w:rPr>
                <w:rFonts w:ascii="Times New Roman" w:hAnsi="Times New Roman" w:cs="Times New Roman"/>
                <w:b/>
                <w:sz w:val="28"/>
                <w:szCs w:val="28"/>
              </w:rPr>
            </w:pPr>
            <w:r w:rsidRPr="0062216E">
              <w:rPr>
                <w:rFonts w:ascii="Times New Roman" w:hAnsi="Times New Roman" w:cs="Times New Roman"/>
                <w:b/>
                <w:sz w:val="28"/>
                <w:szCs w:val="28"/>
              </w:rPr>
              <w:t>What Happened?</w:t>
            </w:r>
          </w:p>
        </w:tc>
      </w:tr>
      <w:tr w:rsidR="0062216E" w:rsidTr="0062216E">
        <w:tc>
          <w:tcPr>
            <w:tcW w:w="3618" w:type="dxa"/>
          </w:tcPr>
          <w:p w:rsidR="0062216E" w:rsidRDefault="0062216E" w:rsidP="0062216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Try to cut Oobleck</w:t>
            </w: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4"/>
                <w:szCs w:val="44"/>
              </w:rPr>
            </w:pPr>
          </w:p>
        </w:tc>
      </w:tr>
      <w:tr w:rsidR="0062216E" w:rsidTr="0062216E">
        <w:tc>
          <w:tcPr>
            <w:tcW w:w="3618" w:type="dxa"/>
          </w:tcPr>
          <w:p w:rsidR="0062216E" w:rsidRDefault="0062216E" w:rsidP="0062216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Slap the top of the Oobleck in the beaker</w:t>
            </w: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4"/>
                <w:szCs w:val="44"/>
              </w:rPr>
            </w:pPr>
          </w:p>
        </w:tc>
      </w:tr>
      <w:tr w:rsidR="0062216E" w:rsidTr="0062216E">
        <w:tc>
          <w:tcPr>
            <w:tcW w:w="3618" w:type="dxa"/>
          </w:tcPr>
          <w:p w:rsidR="0062216E" w:rsidRDefault="0062216E" w:rsidP="0062216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Pour some Oobleck into your hands and roll into a ball</w:t>
            </w: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4"/>
                <w:szCs w:val="44"/>
              </w:rPr>
            </w:pPr>
          </w:p>
        </w:tc>
      </w:tr>
      <w:tr w:rsidR="0062216E" w:rsidTr="0062216E">
        <w:tc>
          <w:tcPr>
            <w:tcW w:w="3618" w:type="dxa"/>
          </w:tcPr>
          <w:p w:rsidR="0062216E" w:rsidRDefault="0062216E" w:rsidP="0062216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Make an Oobleck snake and pull it apart </w:t>
            </w:r>
            <w:r w:rsidR="00E46568">
              <w:rPr>
                <w:rFonts w:ascii="Times New Roman" w:hAnsi="Times New Roman" w:cs="Times New Roman"/>
                <w:sz w:val="28"/>
                <w:szCs w:val="28"/>
              </w:rPr>
              <w:t>quickly</w:t>
            </w: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4"/>
                <w:szCs w:val="44"/>
              </w:rPr>
            </w:pPr>
          </w:p>
        </w:tc>
      </w:tr>
      <w:tr w:rsidR="0062216E" w:rsidTr="00795DBC">
        <w:tc>
          <w:tcPr>
            <w:tcW w:w="11016" w:type="dxa"/>
            <w:gridSpan w:val="2"/>
          </w:tcPr>
          <w:p w:rsidR="0062216E" w:rsidRPr="0062216E" w:rsidRDefault="0062216E" w:rsidP="0062216E">
            <w:pPr>
              <w:autoSpaceDE w:val="0"/>
              <w:autoSpaceDN w:val="0"/>
              <w:adjustRightInd w:val="0"/>
              <w:jc w:val="center"/>
              <w:rPr>
                <w:rFonts w:ascii="Times New Roman" w:hAnsi="Times New Roman" w:cs="Times New Roman"/>
                <w:b/>
                <w:sz w:val="28"/>
                <w:szCs w:val="28"/>
              </w:rPr>
            </w:pPr>
            <w:r w:rsidRPr="0062216E">
              <w:rPr>
                <w:rFonts w:ascii="Times New Roman" w:hAnsi="Times New Roman" w:cs="Times New Roman"/>
                <w:b/>
                <w:sz w:val="28"/>
                <w:szCs w:val="28"/>
              </w:rPr>
              <w:t xml:space="preserve">Fill in your own experiments </w:t>
            </w:r>
          </w:p>
          <w:p w:rsidR="0062216E" w:rsidRDefault="0062216E" w:rsidP="0062216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**You may not 1) throw the Oobleck 2) put it on someone’s clothes or hair 3) eat the Oobleck</w:t>
            </w:r>
          </w:p>
        </w:tc>
      </w:tr>
      <w:tr w:rsidR="0062216E" w:rsidTr="0062216E">
        <w:tc>
          <w:tcPr>
            <w:tcW w:w="361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r>
      <w:tr w:rsidR="0062216E" w:rsidTr="0062216E">
        <w:tc>
          <w:tcPr>
            <w:tcW w:w="361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r>
      <w:tr w:rsidR="0062216E" w:rsidTr="0062216E">
        <w:tc>
          <w:tcPr>
            <w:tcW w:w="361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c>
          <w:tcPr>
            <w:tcW w:w="7398" w:type="dxa"/>
          </w:tcPr>
          <w:p w:rsidR="0062216E" w:rsidRPr="0062216E" w:rsidRDefault="0062216E" w:rsidP="0062216E">
            <w:pPr>
              <w:autoSpaceDE w:val="0"/>
              <w:autoSpaceDN w:val="0"/>
              <w:adjustRightInd w:val="0"/>
              <w:jc w:val="center"/>
              <w:rPr>
                <w:rFonts w:ascii="Times New Roman" w:hAnsi="Times New Roman" w:cs="Times New Roman"/>
                <w:sz w:val="40"/>
                <w:szCs w:val="40"/>
              </w:rPr>
            </w:pPr>
          </w:p>
        </w:tc>
      </w:tr>
    </w:tbl>
    <w:p w:rsidR="0062216E" w:rsidRDefault="0062216E" w:rsidP="004C54E5">
      <w:pPr>
        <w:autoSpaceDE w:val="0"/>
        <w:autoSpaceDN w:val="0"/>
        <w:adjustRightInd w:val="0"/>
        <w:spacing w:after="0" w:line="240" w:lineRule="auto"/>
        <w:rPr>
          <w:rFonts w:ascii="Times New Roman" w:hAnsi="Times New Roman" w:cs="Times New Roman"/>
          <w:sz w:val="28"/>
          <w:szCs w:val="28"/>
        </w:rPr>
      </w:pPr>
    </w:p>
    <w:p w:rsidR="0062216E" w:rsidRPr="0062216E" w:rsidRDefault="0062216E" w:rsidP="004C54E5">
      <w:pPr>
        <w:autoSpaceDE w:val="0"/>
        <w:autoSpaceDN w:val="0"/>
        <w:adjustRightInd w:val="0"/>
        <w:spacing w:after="0" w:line="240" w:lineRule="auto"/>
        <w:rPr>
          <w:rFonts w:ascii="Times New Roman" w:hAnsi="Times New Roman" w:cs="Times New Roman"/>
          <w:b/>
          <w:sz w:val="28"/>
          <w:szCs w:val="28"/>
        </w:rPr>
      </w:pPr>
      <w:r w:rsidRPr="0062216E">
        <w:rPr>
          <w:rFonts w:ascii="Times New Roman" w:hAnsi="Times New Roman" w:cs="Times New Roman"/>
          <w:b/>
          <w:sz w:val="28"/>
          <w:szCs w:val="28"/>
        </w:rPr>
        <w:t>Conclusion: (answer in your notebook)</w:t>
      </w:r>
    </w:p>
    <w:p w:rsidR="0062216E" w:rsidRDefault="0062216E" w:rsidP="0062216E">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How does Oobleck behave like a solid?</w:t>
      </w:r>
    </w:p>
    <w:p w:rsidR="0062216E" w:rsidRPr="0062216E" w:rsidRDefault="0062216E" w:rsidP="0062216E">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How does Oobleck behave like a liquid?</w:t>
      </w:r>
    </w:p>
    <w:sectPr w:rsidR="0062216E" w:rsidRPr="0062216E" w:rsidSect="004C54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38E"/>
    <w:multiLevelType w:val="hybridMultilevel"/>
    <w:tmpl w:val="4AB6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A05FA"/>
    <w:multiLevelType w:val="hybridMultilevel"/>
    <w:tmpl w:val="6752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C54E5"/>
    <w:rsid w:val="00173981"/>
    <w:rsid w:val="004C54E5"/>
    <w:rsid w:val="00593249"/>
    <w:rsid w:val="0062216E"/>
    <w:rsid w:val="00E4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E5"/>
    <w:pPr>
      <w:ind w:left="720"/>
      <w:contextualSpacing/>
    </w:pPr>
  </w:style>
  <w:style w:type="table" w:styleId="TableGrid">
    <w:name w:val="Table Grid"/>
    <w:basedOn w:val="TableNormal"/>
    <w:uiPriority w:val="59"/>
    <w:rsid w:val="004C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2</cp:revision>
  <dcterms:created xsi:type="dcterms:W3CDTF">2014-01-09T02:19:00Z</dcterms:created>
  <dcterms:modified xsi:type="dcterms:W3CDTF">2014-01-09T02:44:00Z</dcterms:modified>
</cp:coreProperties>
</file>